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132C" w14:textId="13D0226B" w:rsidR="008378B5" w:rsidRDefault="008378B5" w:rsidP="007213F2">
      <w:pPr>
        <w:rPr>
          <w:rFonts w:ascii="Calibri" w:eastAsia="Times New Roman" w:hAnsi="Calibri" w:cs="Times New Roman"/>
          <w:b/>
          <w:noProof/>
          <w:kern w:val="0"/>
          <w14:ligatures w14:val="none"/>
        </w:rPr>
      </w:pPr>
      <w:bookmarkStart w:id="0" w:name="_Hlk156312389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28CAD" wp14:editId="7A268178">
                <wp:simplePos x="0" y="0"/>
                <wp:positionH relativeFrom="column">
                  <wp:posOffset>2387600</wp:posOffset>
                </wp:positionH>
                <wp:positionV relativeFrom="paragraph">
                  <wp:posOffset>-361950</wp:posOffset>
                </wp:positionV>
                <wp:extent cx="6762750" cy="939800"/>
                <wp:effectExtent l="133350" t="133350" r="133350" b="146050"/>
                <wp:wrapNone/>
                <wp:docPr id="1407944720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39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EAD63C6" w14:textId="12A87C30" w:rsidR="00D878B3" w:rsidRDefault="007000FF" w:rsidP="00D878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Our</w:t>
                            </w:r>
                            <w:r w:rsidR="009F59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Family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Plan</w:t>
                            </w:r>
                            <w:r w:rsidR="009F59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- Review (TAF)</w:t>
                            </w:r>
                          </w:p>
                          <w:p w14:paraId="11D9D6EB" w14:textId="77777777" w:rsidR="008378B5" w:rsidRDefault="008378B5" w:rsidP="008378B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Thriving children, fulfilling their dreams,</w:t>
                            </w:r>
                            <w:r w:rsidRPr="00805BB5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805BB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upporting families </w:t>
                            </w:r>
                          </w:p>
                          <w:p w14:paraId="139F6EA0" w14:textId="3D2F3349" w:rsidR="00194734" w:rsidRPr="00194734" w:rsidRDefault="00194734" w:rsidP="001947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D89323" w14:textId="77777777" w:rsidR="00194734" w:rsidRPr="00C02A68" w:rsidRDefault="00194734" w:rsidP="00D878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28CAD" id="Rectangle: Rounded Corners 8" o:spid="_x0000_s1026" style="position:absolute;margin-left:188pt;margin-top:-28.5pt;width:532.5pt;height: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" fillcolor="#f4b083 [1941]" stroked="f" strokeweight="1pt">
                <v:stroke joinstyle="miter"/>
                <v:shadow on="t" color="black" offset="0,1pt"/>
                <v:textbox>
                  <w:txbxContent>
                    <w:p w14:paraId="3EAD63C6" w14:textId="12A87C30" w:rsidR="00D878B3" w:rsidRDefault="007000FF" w:rsidP="00D878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Our</w:t>
                      </w:r>
                      <w:r w:rsidR="009F59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Family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Plan</w:t>
                      </w:r>
                      <w:r w:rsidR="009F59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- Review (TAF)</w:t>
                      </w:r>
                    </w:p>
                    <w:p w14:paraId="11D9D6EB" w14:textId="77777777" w:rsidR="008378B5" w:rsidRDefault="008378B5" w:rsidP="008378B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Thriving children, fulfilling their dreams,</w:t>
                      </w:r>
                      <w:r w:rsidRPr="00805BB5"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805BB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upporting families </w:t>
                      </w:r>
                    </w:p>
                    <w:p w14:paraId="139F6EA0" w14:textId="3D2F3349" w:rsidR="00194734" w:rsidRPr="00194734" w:rsidRDefault="00194734" w:rsidP="001947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D89323" w14:textId="77777777" w:rsidR="00194734" w:rsidRPr="00C02A68" w:rsidRDefault="00194734" w:rsidP="00D878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BA62E83" wp14:editId="071F81B5">
            <wp:simplePos x="0" y="0"/>
            <wp:positionH relativeFrom="margin">
              <wp:posOffset>-355600</wp:posOffset>
            </wp:positionH>
            <wp:positionV relativeFrom="paragraph">
              <wp:posOffset>-298450</wp:posOffset>
            </wp:positionV>
            <wp:extent cx="812800" cy="824472"/>
            <wp:effectExtent l="0" t="0" r="6350" b="0"/>
            <wp:wrapNone/>
            <wp:docPr id="2068138836" name="Picture 2068138836" descr="https://encrypted-tbn0.gstatic.com/images?q=tbn:ANd9GcSO0FYwjxlfTC5dAb5hmkI8L_hsedwKm6NfBWZEWyZNF-o7abyfspOL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O0FYwjxlfTC5dAb5hmkI8L_hsedwKm6NfBWZEWyZNF-o7abyfspOLA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FF2">
        <w:rPr>
          <w:rFonts w:ascii="Calibri" w:eastAsia="Times New Roman" w:hAnsi="Calibri" w:cs="Times New Roman"/>
          <w:b/>
          <w:noProof/>
          <w:kern w:val="0"/>
          <w14:ligatures w14:val="none"/>
        </w:rPr>
        <w:t xml:space="preserve">         </w:t>
      </w:r>
      <w:r>
        <w:rPr>
          <w:rFonts w:ascii="Calibri" w:eastAsia="Times New Roman" w:hAnsi="Calibri" w:cs="Times New Roman"/>
          <w:b/>
          <w:noProof/>
          <w:kern w:val="0"/>
          <w14:ligatures w14:val="none"/>
        </w:rPr>
        <w:t xml:space="preserve">         </w:t>
      </w:r>
      <w:r w:rsidR="00E41FF2">
        <w:rPr>
          <w:rFonts w:ascii="Calibri" w:eastAsia="Times New Roman" w:hAnsi="Calibri" w:cs="Times New Roman"/>
          <w:b/>
          <w:noProof/>
          <w:kern w:val="0"/>
          <w14:ligatures w14:val="none"/>
        </w:rPr>
        <w:t xml:space="preserve">  </w:t>
      </w:r>
      <w:r w:rsidRPr="00E41FF2">
        <w:rPr>
          <w:rFonts w:ascii="Calibri" w:eastAsia="Times New Roman" w:hAnsi="Calibri" w:cs="Times New Roman"/>
          <w:b/>
          <w:noProof/>
          <w:kern w:val="0"/>
          <w14:ligatures w14:val="none"/>
        </w:rPr>
        <w:drawing>
          <wp:inline distT="0" distB="0" distL="0" distR="0" wp14:anchorId="04544E75" wp14:editId="315280AC">
            <wp:extent cx="1339850" cy="649079"/>
            <wp:effectExtent l="0" t="0" r="0" b="0"/>
            <wp:docPr id="1479117435" name="Picture 1479117435" descr="A group of cartoon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13911" name="Picture 10" descr="A group of cartoon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800" cy="654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098B9" w14:textId="63EF0ECD" w:rsidR="007000FF" w:rsidRPr="008378B5" w:rsidRDefault="00E41FF2" w:rsidP="007213F2">
      <w:r>
        <w:rPr>
          <w:rFonts w:ascii="Calibri" w:eastAsia="Times New Roman" w:hAnsi="Calibri" w:cs="Times New Roman"/>
          <w:b/>
          <w:noProof/>
          <w:kern w:val="0"/>
          <w14:ligatures w14:val="none"/>
        </w:rPr>
        <w:t xml:space="preserve">             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2127"/>
        <w:gridCol w:w="2835"/>
        <w:gridCol w:w="10206"/>
      </w:tblGrid>
      <w:tr w:rsidR="006643EE" w14:paraId="2F466183" w14:textId="77777777" w:rsidTr="007000FF">
        <w:trPr>
          <w:trHeight w:val="450"/>
        </w:trPr>
        <w:tc>
          <w:tcPr>
            <w:tcW w:w="2127" w:type="dxa"/>
            <w:shd w:val="clear" w:color="auto" w:fill="F4B083" w:themeFill="accent2" w:themeFillTint="99"/>
          </w:tcPr>
          <w:p w14:paraId="62F02D19" w14:textId="77777777" w:rsidR="006643EE" w:rsidRPr="008378B5" w:rsidRDefault="006643EE" w:rsidP="008378B5">
            <w:pPr>
              <w:jc w:val="center"/>
              <w:rPr>
                <w:b/>
                <w:bCs/>
                <w:sz w:val="24"/>
                <w:szCs w:val="24"/>
              </w:rPr>
            </w:pPr>
            <w:r w:rsidRPr="008378B5">
              <w:rPr>
                <w:b/>
                <w:bCs/>
                <w:sz w:val="24"/>
                <w:szCs w:val="24"/>
              </w:rPr>
              <w:t>Family Name</w:t>
            </w:r>
          </w:p>
        </w:tc>
        <w:tc>
          <w:tcPr>
            <w:tcW w:w="2835" w:type="dxa"/>
            <w:shd w:val="clear" w:color="auto" w:fill="FFFFFF" w:themeFill="background1"/>
          </w:tcPr>
          <w:p w14:paraId="56FAEB94" w14:textId="77777777" w:rsidR="006643EE" w:rsidRDefault="006643EE" w:rsidP="003654D2">
            <w:pPr>
              <w:rPr>
                <w:b/>
                <w:bCs/>
                <w:sz w:val="24"/>
                <w:szCs w:val="24"/>
              </w:rPr>
            </w:pPr>
          </w:p>
          <w:p w14:paraId="32FF04E1" w14:textId="77777777" w:rsidR="008378B5" w:rsidRPr="007213F2" w:rsidRDefault="008378B5" w:rsidP="003654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4B083" w:themeFill="accent2" w:themeFillTint="99"/>
          </w:tcPr>
          <w:p w14:paraId="7C6AFBAF" w14:textId="77777777" w:rsidR="006643EE" w:rsidRPr="008378B5" w:rsidRDefault="006643EE" w:rsidP="008378B5">
            <w:pPr>
              <w:jc w:val="center"/>
              <w:rPr>
                <w:b/>
                <w:bCs/>
                <w:sz w:val="24"/>
                <w:szCs w:val="24"/>
              </w:rPr>
            </w:pPr>
            <w:r w:rsidRPr="008378B5">
              <w:rPr>
                <w:b/>
                <w:bCs/>
                <w:sz w:val="24"/>
                <w:szCs w:val="24"/>
              </w:rPr>
              <w:t>Meeting Attendees and Apologies</w:t>
            </w:r>
          </w:p>
        </w:tc>
      </w:tr>
      <w:tr w:rsidR="006643EE" w14:paraId="34FEEFC7" w14:textId="77777777" w:rsidTr="007000FF">
        <w:trPr>
          <w:trHeight w:val="420"/>
        </w:trPr>
        <w:tc>
          <w:tcPr>
            <w:tcW w:w="2127" w:type="dxa"/>
            <w:shd w:val="clear" w:color="auto" w:fill="F4B083" w:themeFill="accent2" w:themeFillTint="99"/>
          </w:tcPr>
          <w:p w14:paraId="3A1798A9" w14:textId="77777777" w:rsidR="006643EE" w:rsidRPr="008378B5" w:rsidRDefault="006643EE" w:rsidP="008378B5">
            <w:pPr>
              <w:jc w:val="center"/>
              <w:rPr>
                <w:b/>
                <w:bCs/>
                <w:sz w:val="24"/>
                <w:szCs w:val="24"/>
              </w:rPr>
            </w:pPr>
            <w:r w:rsidRPr="008378B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35" w:type="dxa"/>
          </w:tcPr>
          <w:p w14:paraId="000026F8" w14:textId="77777777" w:rsidR="006643EE" w:rsidRDefault="006643EE" w:rsidP="003654D2">
            <w:pPr>
              <w:rPr>
                <w:b/>
                <w:bCs/>
                <w:sz w:val="24"/>
                <w:szCs w:val="24"/>
              </w:rPr>
            </w:pPr>
          </w:p>
          <w:p w14:paraId="36485C78" w14:textId="77777777" w:rsidR="008378B5" w:rsidRPr="007213F2" w:rsidRDefault="008378B5" w:rsidP="003654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vMerge w:val="restart"/>
          </w:tcPr>
          <w:p w14:paraId="4DBA28B1" w14:textId="77777777" w:rsidR="006643EE" w:rsidRDefault="006643EE" w:rsidP="003654D2">
            <w:pPr>
              <w:rPr>
                <w:b/>
                <w:bCs/>
                <w:sz w:val="24"/>
                <w:szCs w:val="24"/>
              </w:rPr>
            </w:pPr>
          </w:p>
          <w:p w14:paraId="20965023" w14:textId="77777777" w:rsidR="008378B5" w:rsidRDefault="008378B5" w:rsidP="003654D2">
            <w:pPr>
              <w:rPr>
                <w:b/>
                <w:bCs/>
                <w:sz w:val="24"/>
                <w:szCs w:val="24"/>
              </w:rPr>
            </w:pPr>
          </w:p>
          <w:p w14:paraId="5E7F2B16" w14:textId="77777777" w:rsidR="008378B5" w:rsidRDefault="008378B5" w:rsidP="003654D2">
            <w:pPr>
              <w:rPr>
                <w:b/>
                <w:bCs/>
                <w:sz w:val="24"/>
                <w:szCs w:val="24"/>
              </w:rPr>
            </w:pPr>
          </w:p>
          <w:p w14:paraId="11102F9A" w14:textId="77777777" w:rsidR="008378B5" w:rsidRPr="007213F2" w:rsidRDefault="008378B5" w:rsidP="003654D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643EE" w14:paraId="72D5D91B" w14:textId="77777777" w:rsidTr="007000FF">
        <w:trPr>
          <w:trHeight w:val="421"/>
        </w:trPr>
        <w:tc>
          <w:tcPr>
            <w:tcW w:w="2127" w:type="dxa"/>
            <w:shd w:val="clear" w:color="auto" w:fill="F4B083" w:themeFill="accent2" w:themeFillTint="99"/>
          </w:tcPr>
          <w:p w14:paraId="33416E0D" w14:textId="77777777" w:rsidR="006643EE" w:rsidRPr="008378B5" w:rsidRDefault="006643EE" w:rsidP="008378B5">
            <w:pPr>
              <w:jc w:val="center"/>
              <w:rPr>
                <w:b/>
                <w:bCs/>
                <w:sz w:val="24"/>
                <w:szCs w:val="24"/>
              </w:rPr>
            </w:pPr>
            <w:r w:rsidRPr="008378B5">
              <w:rPr>
                <w:b/>
                <w:bCs/>
                <w:sz w:val="24"/>
                <w:szCs w:val="24"/>
              </w:rPr>
              <w:t>Lead Professional</w:t>
            </w:r>
          </w:p>
        </w:tc>
        <w:tc>
          <w:tcPr>
            <w:tcW w:w="2835" w:type="dxa"/>
          </w:tcPr>
          <w:p w14:paraId="7027AA82" w14:textId="77777777" w:rsidR="006643EE" w:rsidRPr="007213F2" w:rsidRDefault="006643EE" w:rsidP="003654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vMerge/>
          </w:tcPr>
          <w:p w14:paraId="3CC52980" w14:textId="77777777" w:rsidR="006643EE" w:rsidRPr="007213F2" w:rsidRDefault="006643EE" w:rsidP="003654D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40CE74F" w14:textId="77777777" w:rsidR="007000FF" w:rsidRDefault="007000FF" w:rsidP="0014121E">
      <w:pPr>
        <w:spacing w:after="0"/>
        <w:rPr>
          <w:b/>
          <w:bCs/>
          <w:sz w:val="24"/>
          <w:szCs w:val="24"/>
        </w:rPr>
      </w:pPr>
    </w:p>
    <w:p w14:paraId="5B3133A8" w14:textId="77777777" w:rsidR="008378B5" w:rsidRDefault="008378B5" w:rsidP="0014121E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5245"/>
        <w:gridCol w:w="3119"/>
        <w:gridCol w:w="4111"/>
        <w:gridCol w:w="2693"/>
      </w:tblGrid>
      <w:tr w:rsidR="00147CC6" w14:paraId="07D24D47" w14:textId="77777777" w:rsidTr="008378B5">
        <w:tc>
          <w:tcPr>
            <w:tcW w:w="15168" w:type="dxa"/>
            <w:gridSpan w:val="4"/>
            <w:shd w:val="clear" w:color="auto" w:fill="F4B083" w:themeFill="accent2" w:themeFillTint="99"/>
          </w:tcPr>
          <w:p w14:paraId="0A7A105C" w14:textId="562FFC35" w:rsidR="00147CC6" w:rsidRPr="008378B5" w:rsidRDefault="00147CC6" w:rsidP="007213F2">
            <w:pPr>
              <w:rPr>
                <w:b/>
                <w:bCs/>
                <w:sz w:val="24"/>
                <w:szCs w:val="24"/>
              </w:rPr>
            </w:pPr>
            <w:r w:rsidRPr="008378B5">
              <w:rPr>
                <w:b/>
                <w:bCs/>
                <w:sz w:val="24"/>
                <w:szCs w:val="24"/>
              </w:rPr>
              <w:t>Team Around the Family Review</w:t>
            </w:r>
          </w:p>
        </w:tc>
      </w:tr>
      <w:tr w:rsidR="00147CC6" w14:paraId="41B2CCEA" w14:textId="786B2B56" w:rsidTr="008D74FD">
        <w:tc>
          <w:tcPr>
            <w:tcW w:w="5245" w:type="dxa"/>
            <w:shd w:val="clear" w:color="auto" w:fill="F4B083" w:themeFill="accent2" w:themeFillTint="99"/>
          </w:tcPr>
          <w:p w14:paraId="7CEDBC61" w14:textId="77777777" w:rsidR="00147CC6" w:rsidRPr="008378B5" w:rsidRDefault="00147CC6" w:rsidP="00147CC6">
            <w:pPr>
              <w:rPr>
                <w:b/>
                <w:bCs/>
                <w:sz w:val="20"/>
                <w:szCs w:val="20"/>
              </w:rPr>
            </w:pPr>
            <w:r w:rsidRPr="008378B5">
              <w:rPr>
                <w:b/>
                <w:bCs/>
                <w:sz w:val="20"/>
                <w:szCs w:val="20"/>
              </w:rPr>
              <w:t>What did you want to change?</w:t>
            </w:r>
          </w:p>
          <w:p w14:paraId="4760DB96" w14:textId="77777777" w:rsidR="00147CC6" w:rsidRPr="00147CC6" w:rsidRDefault="00147CC6" w:rsidP="00147CC6">
            <w:pPr>
              <w:rPr>
                <w:sz w:val="18"/>
                <w:szCs w:val="18"/>
              </w:rPr>
            </w:pPr>
            <w:r w:rsidRPr="00147CC6">
              <w:rPr>
                <w:sz w:val="18"/>
                <w:szCs w:val="18"/>
              </w:rPr>
              <w:t>(from the previous plan)</w:t>
            </w:r>
          </w:p>
          <w:p w14:paraId="29EB4495" w14:textId="69D4D731" w:rsidR="00147CC6" w:rsidRDefault="00147CC6" w:rsidP="00147CC6">
            <w:pPr>
              <w:rPr>
                <w:b/>
                <w:bCs/>
                <w:sz w:val="24"/>
                <w:szCs w:val="24"/>
              </w:rPr>
            </w:pPr>
            <w:r w:rsidRPr="00147CC6">
              <w:rPr>
                <w:sz w:val="18"/>
                <w:szCs w:val="18"/>
              </w:rPr>
              <w:t>Consider behaviours that have been harmful, when did it start? When did it last happen and how has this impacted on child?</w:t>
            </w:r>
          </w:p>
        </w:tc>
        <w:tc>
          <w:tcPr>
            <w:tcW w:w="7230" w:type="dxa"/>
            <w:gridSpan w:val="2"/>
            <w:shd w:val="clear" w:color="auto" w:fill="F4B083" w:themeFill="accent2" w:themeFillTint="99"/>
          </w:tcPr>
          <w:p w14:paraId="47CAE808" w14:textId="77777777" w:rsidR="00147CC6" w:rsidRPr="008378B5" w:rsidRDefault="00147CC6" w:rsidP="00147CC6">
            <w:pPr>
              <w:rPr>
                <w:b/>
                <w:bCs/>
                <w:sz w:val="20"/>
                <w:szCs w:val="20"/>
              </w:rPr>
            </w:pPr>
            <w:r w:rsidRPr="008378B5">
              <w:rPr>
                <w:b/>
                <w:bCs/>
                <w:sz w:val="20"/>
                <w:szCs w:val="20"/>
              </w:rPr>
              <w:t>What has worked well? What are we still worried about?</w:t>
            </w:r>
          </w:p>
          <w:p w14:paraId="4E345C9D" w14:textId="77777777" w:rsidR="00147CC6" w:rsidRPr="00147CC6" w:rsidRDefault="00147CC6" w:rsidP="00147CC6">
            <w:pPr>
              <w:rPr>
                <w:sz w:val="18"/>
                <w:szCs w:val="18"/>
              </w:rPr>
            </w:pPr>
            <w:r w:rsidRPr="00147CC6">
              <w:rPr>
                <w:sz w:val="18"/>
                <w:szCs w:val="18"/>
              </w:rPr>
              <w:t>Actions taken by the family/professionals/support network</w:t>
            </w:r>
          </w:p>
          <w:p w14:paraId="5EFFBE92" w14:textId="77777777" w:rsidR="00147CC6" w:rsidRDefault="00147CC6" w:rsidP="00147CC6">
            <w:pPr>
              <w:rPr>
                <w:sz w:val="18"/>
                <w:szCs w:val="18"/>
              </w:rPr>
            </w:pPr>
            <w:r w:rsidRPr="00147CC6">
              <w:rPr>
                <w:sz w:val="18"/>
                <w:szCs w:val="18"/>
              </w:rPr>
              <w:t>What have we been doing to address the worries?</w:t>
            </w:r>
          </w:p>
          <w:p w14:paraId="0E48175B" w14:textId="6B8799D9" w:rsidR="00147CC6" w:rsidRPr="00147CC6" w:rsidRDefault="00147CC6" w:rsidP="00147CC6">
            <w:pPr>
              <w:rPr>
                <w:sz w:val="24"/>
                <w:szCs w:val="24"/>
              </w:rPr>
            </w:pPr>
            <w:r w:rsidRPr="00147CC6">
              <w:rPr>
                <w:sz w:val="18"/>
                <w:szCs w:val="18"/>
              </w:rPr>
              <w:t>Are there any new worries?</w:t>
            </w:r>
          </w:p>
        </w:tc>
        <w:tc>
          <w:tcPr>
            <w:tcW w:w="2693" w:type="dxa"/>
            <w:shd w:val="clear" w:color="auto" w:fill="F4B083" w:themeFill="accent2" w:themeFillTint="99"/>
          </w:tcPr>
          <w:p w14:paraId="3DEF61B8" w14:textId="43F105C4" w:rsidR="00147CC6" w:rsidRPr="008378B5" w:rsidRDefault="00147CC6" w:rsidP="007213F2">
            <w:pPr>
              <w:rPr>
                <w:b/>
                <w:bCs/>
                <w:sz w:val="20"/>
                <w:szCs w:val="20"/>
              </w:rPr>
            </w:pPr>
            <w:r w:rsidRPr="008378B5">
              <w:rPr>
                <w:b/>
                <w:bCs/>
                <w:sz w:val="20"/>
                <w:szCs w:val="20"/>
              </w:rPr>
              <w:t>Where would you scale things today in relation to this worry?</w:t>
            </w:r>
            <w:r w:rsidR="008378B5" w:rsidRPr="008378B5">
              <w:rPr>
                <w:b/>
                <w:bCs/>
                <w:sz w:val="20"/>
                <w:szCs w:val="20"/>
              </w:rPr>
              <w:t xml:space="preserve"> 0 -10</w:t>
            </w:r>
          </w:p>
          <w:p w14:paraId="426A799A" w14:textId="56B2320A" w:rsidR="008378B5" w:rsidRPr="008378B5" w:rsidRDefault="008378B5" w:rsidP="007213F2">
            <w:pPr>
              <w:rPr>
                <w:b/>
                <w:bCs/>
                <w:sz w:val="18"/>
                <w:szCs w:val="18"/>
              </w:rPr>
            </w:pPr>
            <w:r w:rsidRPr="008378B5">
              <w:rPr>
                <w:b/>
                <w:bCs/>
                <w:sz w:val="18"/>
                <w:szCs w:val="18"/>
              </w:rPr>
              <w:t>0 – very worried   10 -no worries</w:t>
            </w:r>
          </w:p>
        </w:tc>
      </w:tr>
      <w:tr w:rsidR="007000FF" w14:paraId="60D9D551" w14:textId="54BC70F4" w:rsidTr="008D74FD">
        <w:trPr>
          <w:trHeight w:val="330"/>
        </w:trPr>
        <w:tc>
          <w:tcPr>
            <w:tcW w:w="5245" w:type="dxa"/>
            <w:vMerge w:val="restart"/>
          </w:tcPr>
          <w:p w14:paraId="036BFD1C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224666A5" w14:textId="77777777" w:rsidR="007000FF" w:rsidRPr="008378B5" w:rsidRDefault="007000FF" w:rsidP="007213F2">
            <w:pPr>
              <w:rPr>
                <w:b/>
                <w:bCs/>
                <w:sz w:val="20"/>
                <w:szCs w:val="20"/>
              </w:rPr>
            </w:pPr>
          </w:p>
          <w:p w14:paraId="569A0B31" w14:textId="01DC97F8" w:rsidR="007000FF" w:rsidRPr="008378B5" w:rsidRDefault="007000FF" w:rsidP="007213F2">
            <w:pPr>
              <w:rPr>
                <w:b/>
                <w:bCs/>
                <w:sz w:val="20"/>
                <w:szCs w:val="20"/>
              </w:rPr>
            </w:pPr>
            <w:r w:rsidRPr="008378B5">
              <w:rPr>
                <w:b/>
                <w:bCs/>
                <w:sz w:val="20"/>
                <w:szCs w:val="20"/>
              </w:rPr>
              <w:t>Child/Young Person</w:t>
            </w:r>
          </w:p>
        </w:tc>
        <w:tc>
          <w:tcPr>
            <w:tcW w:w="4111" w:type="dxa"/>
          </w:tcPr>
          <w:p w14:paraId="7B471381" w14:textId="77777777" w:rsidR="007000FF" w:rsidRDefault="007000FF">
            <w:pPr>
              <w:rPr>
                <w:b/>
                <w:bCs/>
                <w:sz w:val="24"/>
                <w:szCs w:val="24"/>
              </w:rPr>
            </w:pPr>
          </w:p>
          <w:p w14:paraId="27477458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46160F" w14:textId="2C32788D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02F1B8F0" w14:textId="77777777" w:rsidTr="008D74FD">
        <w:trPr>
          <w:trHeight w:val="250"/>
        </w:trPr>
        <w:tc>
          <w:tcPr>
            <w:tcW w:w="5245" w:type="dxa"/>
            <w:vMerge/>
          </w:tcPr>
          <w:p w14:paraId="7CC50CD6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060FFF57" w14:textId="77777777" w:rsidR="007000FF" w:rsidRPr="008378B5" w:rsidRDefault="007000FF" w:rsidP="007213F2">
            <w:pPr>
              <w:rPr>
                <w:b/>
                <w:bCs/>
                <w:sz w:val="20"/>
                <w:szCs w:val="20"/>
              </w:rPr>
            </w:pPr>
          </w:p>
          <w:p w14:paraId="2E8A5E10" w14:textId="59805917" w:rsidR="007000FF" w:rsidRPr="008378B5" w:rsidRDefault="007000FF" w:rsidP="007213F2">
            <w:pPr>
              <w:rPr>
                <w:b/>
                <w:bCs/>
                <w:sz w:val="20"/>
                <w:szCs w:val="20"/>
              </w:rPr>
            </w:pPr>
            <w:r w:rsidRPr="008378B5">
              <w:rPr>
                <w:b/>
                <w:bCs/>
                <w:sz w:val="20"/>
                <w:szCs w:val="20"/>
              </w:rPr>
              <w:t>Parent/Carer</w:t>
            </w:r>
          </w:p>
        </w:tc>
        <w:tc>
          <w:tcPr>
            <w:tcW w:w="4111" w:type="dxa"/>
          </w:tcPr>
          <w:p w14:paraId="60F2D2A7" w14:textId="77777777" w:rsidR="007000FF" w:rsidRDefault="007000FF">
            <w:pPr>
              <w:rPr>
                <w:b/>
                <w:bCs/>
                <w:sz w:val="24"/>
                <w:szCs w:val="24"/>
              </w:rPr>
            </w:pPr>
          </w:p>
          <w:p w14:paraId="140362D2" w14:textId="77777777" w:rsidR="008378B5" w:rsidRDefault="008378B5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474A15" w14:textId="22F45F94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26B6C594" w14:textId="77777777" w:rsidTr="008D74FD">
        <w:trPr>
          <w:trHeight w:val="580"/>
        </w:trPr>
        <w:tc>
          <w:tcPr>
            <w:tcW w:w="5245" w:type="dxa"/>
            <w:vMerge/>
          </w:tcPr>
          <w:p w14:paraId="05415F2C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546A17F7" w14:textId="77777777" w:rsidR="007000FF" w:rsidRPr="008378B5" w:rsidRDefault="007000FF" w:rsidP="007213F2">
            <w:pPr>
              <w:rPr>
                <w:b/>
                <w:bCs/>
                <w:sz w:val="20"/>
                <w:szCs w:val="20"/>
              </w:rPr>
            </w:pPr>
          </w:p>
          <w:p w14:paraId="37ECBDFA" w14:textId="4D12D4CC" w:rsidR="007000FF" w:rsidRPr="008378B5" w:rsidRDefault="007000FF" w:rsidP="007213F2">
            <w:pPr>
              <w:rPr>
                <w:b/>
                <w:bCs/>
                <w:sz w:val="20"/>
                <w:szCs w:val="20"/>
              </w:rPr>
            </w:pPr>
            <w:r w:rsidRPr="008378B5">
              <w:rPr>
                <w:b/>
                <w:bCs/>
                <w:sz w:val="20"/>
                <w:szCs w:val="20"/>
              </w:rPr>
              <w:t>Practitioner</w:t>
            </w:r>
          </w:p>
        </w:tc>
        <w:tc>
          <w:tcPr>
            <w:tcW w:w="4111" w:type="dxa"/>
          </w:tcPr>
          <w:p w14:paraId="6A9867CB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  <w:p w14:paraId="04FCB2F5" w14:textId="77777777" w:rsidR="008378B5" w:rsidRDefault="008378B5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40F2FE" w14:textId="3B45EF5E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70BD2B7A" w14:textId="50BD6165" w:rsidTr="008D74FD">
        <w:trPr>
          <w:trHeight w:val="557"/>
        </w:trPr>
        <w:tc>
          <w:tcPr>
            <w:tcW w:w="5245" w:type="dxa"/>
            <w:vMerge w:val="restart"/>
          </w:tcPr>
          <w:p w14:paraId="1FD95C78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2E803801" w14:textId="77777777" w:rsidR="007000FF" w:rsidRPr="008378B5" w:rsidRDefault="007000FF" w:rsidP="007213F2">
            <w:pPr>
              <w:rPr>
                <w:b/>
                <w:bCs/>
              </w:rPr>
            </w:pPr>
          </w:p>
          <w:p w14:paraId="0E56052D" w14:textId="0F905100" w:rsidR="007000FF" w:rsidRPr="008378B5" w:rsidRDefault="007000FF" w:rsidP="007213F2">
            <w:pPr>
              <w:rPr>
                <w:b/>
                <w:bCs/>
              </w:rPr>
            </w:pPr>
            <w:r w:rsidRPr="008378B5">
              <w:rPr>
                <w:b/>
                <w:bCs/>
              </w:rPr>
              <w:t xml:space="preserve">Child/Young Person </w:t>
            </w:r>
          </w:p>
        </w:tc>
        <w:tc>
          <w:tcPr>
            <w:tcW w:w="4111" w:type="dxa"/>
          </w:tcPr>
          <w:p w14:paraId="1054522E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4E4526" w14:textId="484EC124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79A52357" w14:textId="77777777" w:rsidTr="008D74FD">
        <w:trPr>
          <w:trHeight w:val="310"/>
        </w:trPr>
        <w:tc>
          <w:tcPr>
            <w:tcW w:w="5245" w:type="dxa"/>
            <w:vMerge/>
          </w:tcPr>
          <w:p w14:paraId="1EDB7DA6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23E38BB6" w14:textId="77777777" w:rsidR="007000FF" w:rsidRPr="008378B5" w:rsidRDefault="007000FF" w:rsidP="007213F2">
            <w:pPr>
              <w:rPr>
                <w:b/>
                <w:bCs/>
              </w:rPr>
            </w:pPr>
          </w:p>
          <w:p w14:paraId="65701894" w14:textId="4C23AC28" w:rsidR="007000FF" w:rsidRPr="008378B5" w:rsidRDefault="007000FF" w:rsidP="007213F2">
            <w:pPr>
              <w:rPr>
                <w:b/>
                <w:bCs/>
              </w:rPr>
            </w:pPr>
            <w:r w:rsidRPr="008378B5">
              <w:rPr>
                <w:b/>
                <w:bCs/>
              </w:rPr>
              <w:t>Parent/Carer</w:t>
            </w:r>
          </w:p>
        </w:tc>
        <w:tc>
          <w:tcPr>
            <w:tcW w:w="4111" w:type="dxa"/>
          </w:tcPr>
          <w:p w14:paraId="7AB25844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  <w:p w14:paraId="534C5E1D" w14:textId="77777777" w:rsidR="008378B5" w:rsidRDefault="008378B5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BC65A" w14:textId="4FC1A7BA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3128D53C" w14:textId="77777777" w:rsidTr="008D74FD">
        <w:trPr>
          <w:trHeight w:val="500"/>
        </w:trPr>
        <w:tc>
          <w:tcPr>
            <w:tcW w:w="5245" w:type="dxa"/>
            <w:vMerge/>
          </w:tcPr>
          <w:p w14:paraId="5224633A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3BD22187" w14:textId="77777777" w:rsidR="007000FF" w:rsidRPr="008378B5" w:rsidRDefault="007000FF" w:rsidP="007213F2">
            <w:pPr>
              <w:rPr>
                <w:b/>
                <w:bCs/>
              </w:rPr>
            </w:pPr>
          </w:p>
          <w:p w14:paraId="58FF983D" w14:textId="4AA9438E" w:rsidR="007000FF" w:rsidRPr="008378B5" w:rsidRDefault="007000FF" w:rsidP="007213F2">
            <w:pPr>
              <w:rPr>
                <w:b/>
                <w:bCs/>
              </w:rPr>
            </w:pPr>
            <w:r w:rsidRPr="008378B5">
              <w:rPr>
                <w:b/>
                <w:bCs/>
              </w:rPr>
              <w:t>Practitioner</w:t>
            </w:r>
          </w:p>
        </w:tc>
        <w:tc>
          <w:tcPr>
            <w:tcW w:w="4111" w:type="dxa"/>
          </w:tcPr>
          <w:p w14:paraId="0A6538EE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  <w:p w14:paraId="539C1986" w14:textId="77777777" w:rsidR="008378B5" w:rsidRDefault="008378B5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8032C7" w14:textId="3BA21212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59F5AE23" w14:textId="2C619A90" w:rsidTr="008D74FD">
        <w:trPr>
          <w:trHeight w:val="290"/>
        </w:trPr>
        <w:tc>
          <w:tcPr>
            <w:tcW w:w="5245" w:type="dxa"/>
            <w:vMerge w:val="restart"/>
          </w:tcPr>
          <w:p w14:paraId="2439D6E4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4FCC0055" w14:textId="77777777" w:rsidR="007000FF" w:rsidRPr="008378B5" w:rsidRDefault="007000FF" w:rsidP="007213F2">
            <w:pPr>
              <w:rPr>
                <w:b/>
                <w:bCs/>
              </w:rPr>
            </w:pPr>
          </w:p>
          <w:p w14:paraId="35D52948" w14:textId="60358DA6" w:rsidR="007000FF" w:rsidRPr="008378B5" w:rsidRDefault="007000FF" w:rsidP="007213F2">
            <w:pPr>
              <w:rPr>
                <w:b/>
                <w:bCs/>
              </w:rPr>
            </w:pPr>
            <w:r w:rsidRPr="008378B5">
              <w:rPr>
                <w:b/>
                <w:bCs/>
              </w:rPr>
              <w:t>Child/Young Person</w:t>
            </w:r>
          </w:p>
        </w:tc>
        <w:tc>
          <w:tcPr>
            <w:tcW w:w="4111" w:type="dxa"/>
          </w:tcPr>
          <w:p w14:paraId="3DE8DAAC" w14:textId="77777777" w:rsidR="008378B5" w:rsidRDefault="008378B5">
            <w:pPr>
              <w:rPr>
                <w:b/>
                <w:bCs/>
                <w:sz w:val="24"/>
                <w:szCs w:val="24"/>
              </w:rPr>
            </w:pPr>
          </w:p>
          <w:p w14:paraId="460F6E13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733E36" w14:textId="1D00E2F4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3DE24F2A" w14:textId="77777777" w:rsidTr="008D74FD">
        <w:trPr>
          <w:trHeight w:val="286"/>
        </w:trPr>
        <w:tc>
          <w:tcPr>
            <w:tcW w:w="5245" w:type="dxa"/>
            <w:vMerge/>
          </w:tcPr>
          <w:p w14:paraId="630F3E6A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4989DE02" w14:textId="77777777" w:rsidR="007000FF" w:rsidRPr="008378B5" w:rsidRDefault="007000FF" w:rsidP="007213F2">
            <w:pPr>
              <w:rPr>
                <w:b/>
                <w:bCs/>
              </w:rPr>
            </w:pPr>
          </w:p>
          <w:p w14:paraId="5ADA6663" w14:textId="74D2A87A" w:rsidR="007000FF" w:rsidRPr="008378B5" w:rsidRDefault="007000FF" w:rsidP="007213F2">
            <w:pPr>
              <w:rPr>
                <w:b/>
                <w:bCs/>
              </w:rPr>
            </w:pPr>
            <w:r w:rsidRPr="008378B5">
              <w:rPr>
                <w:b/>
                <w:bCs/>
              </w:rPr>
              <w:t>Parent/Carer</w:t>
            </w:r>
          </w:p>
        </w:tc>
        <w:tc>
          <w:tcPr>
            <w:tcW w:w="4111" w:type="dxa"/>
          </w:tcPr>
          <w:p w14:paraId="2849087D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96C3CD" w14:textId="35A57A13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1DC56E2D" w14:textId="77777777" w:rsidTr="008D74FD">
        <w:trPr>
          <w:trHeight w:val="540"/>
        </w:trPr>
        <w:tc>
          <w:tcPr>
            <w:tcW w:w="5245" w:type="dxa"/>
            <w:vMerge/>
          </w:tcPr>
          <w:p w14:paraId="72258C7C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1A191B86" w14:textId="77777777" w:rsidR="007000FF" w:rsidRPr="008378B5" w:rsidRDefault="007000FF" w:rsidP="007213F2">
            <w:pPr>
              <w:rPr>
                <w:b/>
                <w:bCs/>
              </w:rPr>
            </w:pPr>
          </w:p>
          <w:p w14:paraId="258B5C92" w14:textId="19FC03B0" w:rsidR="007000FF" w:rsidRPr="008378B5" w:rsidRDefault="007000FF" w:rsidP="007213F2">
            <w:pPr>
              <w:rPr>
                <w:b/>
                <w:bCs/>
              </w:rPr>
            </w:pPr>
            <w:r w:rsidRPr="008378B5">
              <w:rPr>
                <w:b/>
                <w:bCs/>
              </w:rPr>
              <w:t>Practitioner</w:t>
            </w:r>
          </w:p>
        </w:tc>
        <w:tc>
          <w:tcPr>
            <w:tcW w:w="4111" w:type="dxa"/>
          </w:tcPr>
          <w:p w14:paraId="57926686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6B19B0" w14:textId="638DF239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75BA4E17" w14:textId="1259185E" w:rsidTr="008D74FD">
        <w:trPr>
          <w:trHeight w:val="533"/>
        </w:trPr>
        <w:tc>
          <w:tcPr>
            <w:tcW w:w="5245" w:type="dxa"/>
            <w:vMerge w:val="restart"/>
          </w:tcPr>
          <w:p w14:paraId="41264F3A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5C2DAE92" w14:textId="77777777" w:rsidR="007000FF" w:rsidRPr="008378B5" w:rsidRDefault="007000FF" w:rsidP="007213F2">
            <w:pPr>
              <w:rPr>
                <w:b/>
                <w:bCs/>
              </w:rPr>
            </w:pPr>
          </w:p>
          <w:p w14:paraId="26D047AD" w14:textId="5F8F04A9" w:rsidR="007000FF" w:rsidRPr="008378B5" w:rsidRDefault="007000FF" w:rsidP="007213F2">
            <w:pPr>
              <w:rPr>
                <w:b/>
                <w:bCs/>
              </w:rPr>
            </w:pPr>
            <w:r w:rsidRPr="008378B5">
              <w:rPr>
                <w:b/>
                <w:bCs/>
              </w:rPr>
              <w:t>Child/Young Person</w:t>
            </w:r>
          </w:p>
        </w:tc>
        <w:tc>
          <w:tcPr>
            <w:tcW w:w="4111" w:type="dxa"/>
          </w:tcPr>
          <w:p w14:paraId="519AA57E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087FF9" w14:textId="50791EAD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4C309696" w14:textId="77777777" w:rsidTr="008D74FD">
        <w:trPr>
          <w:trHeight w:val="400"/>
        </w:trPr>
        <w:tc>
          <w:tcPr>
            <w:tcW w:w="5245" w:type="dxa"/>
            <w:vMerge/>
          </w:tcPr>
          <w:p w14:paraId="0745DD3C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3BAA60B0" w14:textId="77777777" w:rsidR="007000FF" w:rsidRPr="008378B5" w:rsidRDefault="007000FF" w:rsidP="007213F2">
            <w:pPr>
              <w:rPr>
                <w:b/>
                <w:bCs/>
              </w:rPr>
            </w:pPr>
          </w:p>
          <w:p w14:paraId="1E44FDDF" w14:textId="204F3D94" w:rsidR="007000FF" w:rsidRPr="008378B5" w:rsidRDefault="007000FF" w:rsidP="007213F2">
            <w:pPr>
              <w:rPr>
                <w:b/>
                <w:bCs/>
              </w:rPr>
            </w:pPr>
            <w:r w:rsidRPr="008378B5">
              <w:rPr>
                <w:b/>
                <w:bCs/>
              </w:rPr>
              <w:t>Parent/Carer</w:t>
            </w:r>
          </w:p>
        </w:tc>
        <w:tc>
          <w:tcPr>
            <w:tcW w:w="4111" w:type="dxa"/>
          </w:tcPr>
          <w:p w14:paraId="290F8EF8" w14:textId="77777777" w:rsidR="007000FF" w:rsidRDefault="007000FF">
            <w:pPr>
              <w:rPr>
                <w:b/>
                <w:bCs/>
                <w:sz w:val="24"/>
                <w:szCs w:val="24"/>
              </w:rPr>
            </w:pPr>
          </w:p>
          <w:p w14:paraId="1FE4D6C2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CC1AE5" w14:textId="69A5FCEC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00FF" w14:paraId="73E51F05" w14:textId="77777777" w:rsidTr="008D74FD">
        <w:trPr>
          <w:trHeight w:val="230"/>
        </w:trPr>
        <w:tc>
          <w:tcPr>
            <w:tcW w:w="5245" w:type="dxa"/>
            <w:vMerge/>
          </w:tcPr>
          <w:p w14:paraId="6D9737BB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14:paraId="7D74620F" w14:textId="77777777" w:rsidR="007000FF" w:rsidRPr="008378B5" w:rsidRDefault="007000FF" w:rsidP="007213F2">
            <w:pPr>
              <w:rPr>
                <w:b/>
                <w:bCs/>
              </w:rPr>
            </w:pPr>
          </w:p>
          <w:p w14:paraId="5D41E111" w14:textId="5A6362E1" w:rsidR="007000FF" w:rsidRPr="008378B5" w:rsidRDefault="007000FF" w:rsidP="007213F2">
            <w:pPr>
              <w:rPr>
                <w:b/>
                <w:bCs/>
              </w:rPr>
            </w:pPr>
            <w:r w:rsidRPr="008378B5">
              <w:rPr>
                <w:b/>
                <w:bCs/>
              </w:rPr>
              <w:t>Practitioner</w:t>
            </w:r>
          </w:p>
        </w:tc>
        <w:tc>
          <w:tcPr>
            <w:tcW w:w="4111" w:type="dxa"/>
          </w:tcPr>
          <w:p w14:paraId="743B81C7" w14:textId="77777777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6424D0" w14:textId="7C30B924" w:rsidR="007000FF" w:rsidRDefault="007000FF" w:rsidP="007213F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760BDDB" w14:textId="77777777" w:rsidR="00147CC6" w:rsidRDefault="00147CC6" w:rsidP="007213F2">
      <w:pPr>
        <w:rPr>
          <w:b/>
          <w:bCs/>
          <w:sz w:val="24"/>
          <w:szCs w:val="24"/>
        </w:rPr>
      </w:pPr>
    </w:p>
    <w:p w14:paraId="2B6401AA" w14:textId="54F46400" w:rsidR="00194734" w:rsidRPr="00194734" w:rsidRDefault="00194734" w:rsidP="00194734">
      <w:pPr>
        <w:rPr>
          <w:b/>
          <w:bCs/>
          <w:sz w:val="24"/>
          <w:szCs w:val="24"/>
        </w:rPr>
      </w:pPr>
      <w:r w:rsidRPr="00194734">
        <w:rPr>
          <w:b/>
          <w:bCs/>
          <w:sz w:val="24"/>
          <w:szCs w:val="24"/>
        </w:rPr>
        <w:t>When will TAF Plan next be reviewed? (Provide a date as a minimum every 3 months; but as often as required). Please explain if this is going to be delayed and give a reason for the delay.</w:t>
      </w:r>
    </w:p>
    <w:p w14:paraId="4417EEB5" w14:textId="77777777" w:rsidR="00194734" w:rsidRDefault="00194734" w:rsidP="007213F2">
      <w:pPr>
        <w:rPr>
          <w:b/>
          <w:bCs/>
          <w:sz w:val="24"/>
          <w:szCs w:val="24"/>
        </w:rPr>
      </w:pPr>
    </w:p>
    <w:p w14:paraId="6CDAC5BD" w14:textId="4DE78EDE" w:rsidR="00194734" w:rsidRDefault="00194734" w:rsidP="007213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the next TAF meeting…………………………………………………..</w:t>
      </w:r>
    </w:p>
    <w:p w14:paraId="622A25E7" w14:textId="77777777" w:rsidR="00194734" w:rsidRDefault="00194734" w:rsidP="007213F2">
      <w:pPr>
        <w:rPr>
          <w:b/>
          <w:bCs/>
          <w:sz w:val="24"/>
          <w:szCs w:val="24"/>
        </w:rPr>
      </w:pPr>
    </w:p>
    <w:p w14:paraId="36FEE816" w14:textId="41B2B9A4" w:rsidR="00572A17" w:rsidRDefault="00572A17" w:rsidP="008D74FD">
      <w:pPr>
        <w:spacing w:after="0"/>
        <w:rPr>
          <w:b/>
          <w:bCs/>
        </w:rPr>
      </w:pPr>
      <w:r>
        <w:rPr>
          <w:b/>
          <w:bCs/>
        </w:rPr>
        <w:t>Please attach any supporting documents Pastoral Plans, Support Plans and tools which you may have used to complete the voice of the child with the c</w:t>
      </w:r>
      <w:r w:rsidRPr="007213F2">
        <w:rPr>
          <w:b/>
          <w:bCs/>
        </w:rPr>
        <w:t xml:space="preserve">ompleted </w:t>
      </w:r>
      <w:r w:rsidR="00194734">
        <w:rPr>
          <w:b/>
          <w:bCs/>
        </w:rPr>
        <w:t xml:space="preserve">TAF </w:t>
      </w:r>
      <w:r w:rsidRPr="007213F2">
        <w:rPr>
          <w:b/>
          <w:bCs/>
        </w:rPr>
        <w:t xml:space="preserve">Plan </w:t>
      </w:r>
      <w:r w:rsidR="00194734">
        <w:rPr>
          <w:b/>
          <w:bCs/>
        </w:rPr>
        <w:t xml:space="preserve">Review </w:t>
      </w:r>
      <w:r w:rsidRPr="007213F2">
        <w:rPr>
          <w:b/>
          <w:bCs/>
        </w:rPr>
        <w:t>(</w:t>
      </w:r>
      <w:proofErr w:type="spellStart"/>
      <w:r w:rsidRPr="007213F2">
        <w:rPr>
          <w:b/>
          <w:bCs/>
        </w:rPr>
        <w:t>inc</w:t>
      </w:r>
      <w:proofErr w:type="spellEnd"/>
      <w:r w:rsidRPr="007213F2">
        <w:rPr>
          <w:b/>
          <w:bCs/>
        </w:rPr>
        <w:t xml:space="preserve"> Appendix) </w:t>
      </w:r>
      <w:r>
        <w:rPr>
          <w:b/>
          <w:bCs/>
        </w:rPr>
        <w:t>and</w:t>
      </w:r>
      <w:r w:rsidRPr="007213F2">
        <w:rPr>
          <w:b/>
          <w:bCs/>
        </w:rPr>
        <w:t xml:space="preserve"> emailed to:  </w:t>
      </w:r>
      <w:hyperlink r:id="rId8" w:history="1">
        <w:r w:rsidRPr="007213F2">
          <w:rPr>
            <w:rStyle w:val="Hyperlink"/>
            <w:b/>
            <w:bCs/>
          </w:rPr>
          <w:t>EarlyHelp@redcar-cleveland.gov.uk</w:t>
        </w:r>
      </w:hyperlink>
      <w:r w:rsidRPr="007213F2">
        <w:rPr>
          <w:b/>
          <w:bCs/>
        </w:rPr>
        <w:t xml:space="preserve">  </w:t>
      </w:r>
    </w:p>
    <w:p w14:paraId="07E65431" w14:textId="77777777" w:rsidR="008D74FD" w:rsidRDefault="00572A17" w:rsidP="008D74FD">
      <w:pPr>
        <w:spacing w:after="0"/>
        <w:rPr>
          <w:b/>
          <w:bCs/>
        </w:rPr>
      </w:pPr>
      <w:r w:rsidRPr="007213F2">
        <w:rPr>
          <w:b/>
          <w:bCs/>
        </w:rPr>
        <w:t xml:space="preserve">It will be stored on the RCBC Early Help Module </w:t>
      </w:r>
      <w:proofErr w:type="gramStart"/>
      <w:r w:rsidRPr="007213F2">
        <w:rPr>
          <w:b/>
          <w:bCs/>
        </w:rPr>
        <w:t>database</w:t>
      </w:r>
      <w:proofErr w:type="gramEnd"/>
      <w:r w:rsidRPr="007213F2">
        <w:rPr>
          <w:b/>
          <w:bCs/>
        </w:rPr>
        <w:t xml:space="preserve"> and a case note recorded stating which agency has completed the </w:t>
      </w:r>
      <w:r w:rsidR="00194734">
        <w:rPr>
          <w:b/>
          <w:bCs/>
        </w:rPr>
        <w:t xml:space="preserve">TAF </w:t>
      </w:r>
      <w:r w:rsidRPr="007213F2">
        <w:rPr>
          <w:b/>
          <w:bCs/>
        </w:rPr>
        <w:t>Plan</w:t>
      </w:r>
      <w:r w:rsidR="00194734">
        <w:rPr>
          <w:b/>
          <w:bCs/>
        </w:rPr>
        <w:t xml:space="preserve"> Review</w:t>
      </w:r>
      <w:r w:rsidRPr="007213F2">
        <w:rPr>
          <w:b/>
          <w:bCs/>
        </w:rPr>
        <w:t xml:space="preserve">. </w:t>
      </w:r>
    </w:p>
    <w:p w14:paraId="286906B1" w14:textId="77777777" w:rsidR="008D74FD" w:rsidRDefault="008D74FD" w:rsidP="008D74FD">
      <w:pPr>
        <w:spacing w:after="0"/>
        <w:rPr>
          <w:b/>
          <w:bCs/>
        </w:rPr>
      </w:pPr>
    </w:p>
    <w:p w14:paraId="557EB83E" w14:textId="77777777" w:rsidR="008D74FD" w:rsidRDefault="008D74FD" w:rsidP="007213F2">
      <w:pPr>
        <w:rPr>
          <w:b/>
          <w:bCs/>
        </w:rPr>
      </w:pPr>
    </w:p>
    <w:p w14:paraId="5A694F1B" w14:textId="41038B48" w:rsidR="007213F2" w:rsidRPr="00BF601A" w:rsidRDefault="008D74FD" w:rsidP="00BF601A">
      <w:pPr>
        <w:spacing w:after="0"/>
        <w:jc w:val="center"/>
        <w:rPr>
          <w:b/>
          <w:bCs/>
          <w:sz w:val="32"/>
          <w:szCs w:val="32"/>
        </w:rPr>
      </w:pPr>
      <w:r w:rsidRPr="00DE5754">
        <w:rPr>
          <w:b/>
          <w:bCs/>
          <w:sz w:val="32"/>
          <w:szCs w:val="32"/>
        </w:rPr>
        <w:t>This is not a referral form but a plan to help you coordinate services for a child/family.</w:t>
      </w:r>
    </w:p>
    <w:p w14:paraId="2031BF81" w14:textId="77777777" w:rsidR="007213F2" w:rsidRPr="007213F2" w:rsidRDefault="007213F2" w:rsidP="007213F2">
      <w:pPr>
        <w:rPr>
          <w:b/>
          <w:bCs/>
        </w:rPr>
      </w:pPr>
    </w:p>
    <w:sectPr w:rsidR="007213F2" w:rsidRPr="007213F2" w:rsidSect="00E41F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0CC97" w14:textId="77777777" w:rsidR="00D32486" w:rsidRDefault="00D32486" w:rsidP="00D7378D">
      <w:pPr>
        <w:spacing w:after="0" w:line="240" w:lineRule="auto"/>
      </w:pPr>
      <w:r>
        <w:separator/>
      </w:r>
    </w:p>
  </w:endnote>
  <w:endnote w:type="continuationSeparator" w:id="0">
    <w:p w14:paraId="66256A3A" w14:textId="77777777" w:rsidR="00D32486" w:rsidRDefault="00D32486" w:rsidP="00D7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9D7AD" w14:textId="77777777" w:rsidR="00D32486" w:rsidRDefault="00D32486" w:rsidP="00D7378D">
      <w:pPr>
        <w:spacing w:after="0" w:line="240" w:lineRule="auto"/>
      </w:pPr>
      <w:r>
        <w:separator/>
      </w:r>
    </w:p>
  </w:footnote>
  <w:footnote w:type="continuationSeparator" w:id="0">
    <w:p w14:paraId="4524D4BF" w14:textId="77777777" w:rsidR="00D32486" w:rsidRDefault="00D32486" w:rsidP="00D73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F2"/>
    <w:rsid w:val="00004A3F"/>
    <w:rsid w:val="00091C47"/>
    <w:rsid w:val="000B1270"/>
    <w:rsid w:val="000D3BCA"/>
    <w:rsid w:val="0014121E"/>
    <w:rsid w:val="00147CC6"/>
    <w:rsid w:val="00194734"/>
    <w:rsid w:val="002F5632"/>
    <w:rsid w:val="004A68DE"/>
    <w:rsid w:val="00572A17"/>
    <w:rsid w:val="00586E02"/>
    <w:rsid w:val="006643EE"/>
    <w:rsid w:val="007000FF"/>
    <w:rsid w:val="007213F2"/>
    <w:rsid w:val="008378B5"/>
    <w:rsid w:val="00891B86"/>
    <w:rsid w:val="008C3228"/>
    <w:rsid w:val="008D74FD"/>
    <w:rsid w:val="00901052"/>
    <w:rsid w:val="009465D5"/>
    <w:rsid w:val="00947409"/>
    <w:rsid w:val="00976140"/>
    <w:rsid w:val="009F59E5"/>
    <w:rsid w:val="00A859A6"/>
    <w:rsid w:val="00B03B12"/>
    <w:rsid w:val="00BD7AA4"/>
    <w:rsid w:val="00BF601A"/>
    <w:rsid w:val="00C43875"/>
    <w:rsid w:val="00C60F5A"/>
    <w:rsid w:val="00D32486"/>
    <w:rsid w:val="00D7378D"/>
    <w:rsid w:val="00D878B3"/>
    <w:rsid w:val="00E261E2"/>
    <w:rsid w:val="00E41FF2"/>
    <w:rsid w:val="00F3448A"/>
    <w:rsid w:val="00F5198C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359A"/>
  <w15:chartTrackingRefBased/>
  <w15:docId w15:val="{87C25E9B-F7D6-4B17-B52B-2BB1A476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8D"/>
  </w:style>
  <w:style w:type="paragraph" w:styleId="Footer">
    <w:name w:val="footer"/>
    <w:basedOn w:val="Normal"/>
    <w:link w:val="FooterChar"/>
    <w:uiPriority w:val="99"/>
    <w:unhideWhenUsed/>
    <w:rsid w:val="00D73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8D"/>
  </w:style>
  <w:style w:type="character" w:styleId="Hyperlink">
    <w:name w:val="Hyperlink"/>
    <w:basedOn w:val="DefaultParagraphFont"/>
    <w:uiPriority w:val="99"/>
    <w:unhideWhenUsed/>
    <w:rsid w:val="00721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@redcar-cleveland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Churms</dc:creator>
  <cp:keywords/>
  <dc:description/>
  <cp:lastModifiedBy>Nicola Hall</cp:lastModifiedBy>
  <cp:revision>2</cp:revision>
  <dcterms:created xsi:type="dcterms:W3CDTF">2025-03-10T14:16:00Z</dcterms:created>
  <dcterms:modified xsi:type="dcterms:W3CDTF">2025-03-10T14:16:00Z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-2084643455</vt:i4>
  </property>
  <property fmtid="{D5CDD505-2E9C-101B-9397-08002B2CF9AE}" pid="3" name="_NewReviewCycle">
    <vt:lpwstr/>
  </property>
  <property fmtid="{D5CDD505-2E9C-101B-9397-08002B2CF9AE}" pid="4" name="_EmailSubject">
    <vt:lpwstr>TAF review form to add to website please</vt:lpwstr>
  </property>
  <property fmtid="{D5CDD505-2E9C-101B-9397-08002B2CF9AE}" pid="5" name="_AuthorEmail">
    <vt:lpwstr>Nicola.Hall@redcar-cleveland.gov.uk</vt:lpwstr>
  </property>
  <property fmtid="{D5CDD505-2E9C-101B-9397-08002B2CF9AE}" pid="6" name="_AuthorEmailDisplayName">
    <vt:lpwstr>Nicola Hall</vt:lpwstr>
  </property>
  <property fmtid="{D5CDD505-2E9C-101B-9397-08002B2CF9AE}" pid="8" name="_PreviousAdHocReviewCycleID">
    <vt:i4>-823146332</vt:i4>
  </property>
</Properties>
</file>